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7FB" w:rsidRDefault="00DE27FB" w:rsidP="00DE27FB">
      <w:pPr>
        <w:pStyle w:val="a3"/>
        <w:spacing w:before="0" w:beforeAutospacing="0" w:after="0" w:afterAutospacing="0" w:line="215" w:lineRule="atLeast"/>
        <w:ind w:right="107"/>
        <w:textAlignment w:val="baseline"/>
        <w:rPr>
          <w:rStyle w:val="a4"/>
          <w:sz w:val="28"/>
          <w:szCs w:val="28"/>
          <w:bdr w:val="none" w:sz="0" w:space="0" w:color="auto" w:frame="1"/>
          <w:lang w:val="kk-KZ"/>
        </w:rPr>
      </w:pPr>
      <w:r w:rsidRPr="00DE27FB">
        <w:rPr>
          <w:sz w:val="28"/>
          <w:szCs w:val="28"/>
        </w:rPr>
        <w:t>1</w:t>
      </w:r>
      <w:r w:rsidRPr="00DE27FB">
        <w:rPr>
          <w:rStyle w:val="a4"/>
          <w:sz w:val="28"/>
          <w:szCs w:val="28"/>
          <w:bdr w:val="none" w:sz="0" w:space="0" w:color="auto" w:frame="1"/>
        </w:rPr>
        <w:t>Тақырыбы:</w:t>
      </w:r>
      <w:r w:rsidRPr="00DE27FB">
        <w:t xml:space="preserve"> </w:t>
      </w:r>
      <w:r w:rsidRPr="00DE27FB">
        <w:rPr>
          <w:rStyle w:val="a4"/>
          <w:sz w:val="28"/>
          <w:szCs w:val="28"/>
          <w:bdr w:val="none" w:sz="0" w:space="0" w:color="auto" w:frame="1"/>
          <w:lang w:val="kk-KZ"/>
        </w:rPr>
        <w:t>Орман таксациясының объектілері, орман таксациялық өлшеулер, Өлшеу нәтижелерін өңдеу</w:t>
      </w:r>
    </w:p>
    <w:p w:rsidR="00DE27FB" w:rsidRDefault="00DE27FB" w:rsidP="00DE27FB">
      <w:pPr>
        <w:pStyle w:val="a3"/>
        <w:spacing w:before="0" w:beforeAutospacing="0" w:after="0" w:afterAutospacing="0" w:line="215" w:lineRule="atLeast"/>
        <w:ind w:right="107"/>
        <w:textAlignment w:val="baseline"/>
        <w:rPr>
          <w:rStyle w:val="a4"/>
          <w:sz w:val="28"/>
          <w:szCs w:val="28"/>
          <w:bdr w:val="none" w:sz="0" w:space="0" w:color="auto" w:frame="1"/>
          <w:lang w:val="kk-KZ"/>
        </w:rPr>
      </w:pPr>
    </w:p>
    <w:p w:rsidR="00DE27FB" w:rsidRDefault="00DE27FB" w:rsidP="00DE27FB">
      <w:pPr>
        <w:pStyle w:val="a3"/>
        <w:spacing w:before="0" w:beforeAutospacing="0" w:after="0" w:afterAutospacing="0" w:line="215" w:lineRule="atLeast"/>
        <w:ind w:right="107"/>
        <w:textAlignment w:val="baseline"/>
        <w:rPr>
          <w:rStyle w:val="a4"/>
          <w:sz w:val="28"/>
          <w:szCs w:val="28"/>
          <w:bdr w:val="none" w:sz="0" w:space="0" w:color="auto" w:frame="1"/>
          <w:lang w:val="kk-KZ"/>
        </w:rPr>
      </w:pPr>
    </w:p>
    <w:p w:rsidR="00DE27FB" w:rsidRPr="00DE27FB" w:rsidRDefault="00DE27FB" w:rsidP="00DE27FB">
      <w:pPr>
        <w:pStyle w:val="a3"/>
        <w:spacing w:before="0" w:beforeAutospacing="0" w:after="0" w:afterAutospacing="0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DE27FB" w:rsidRDefault="00DE27FB" w:rsidP="00DE27FB">
      <w:pPr>
        <w:pStyle w:val="a3"/>
        <w:spacing w:before="0" w:beforeAutospacing="0" w:after="0" w:afterAutospacing="0" w:line="215" w:lineRule="atLeast"/>
        <w:ind w:right="107"/>
        <w:textAlignment w:val="baseline"/>
        <w:rPr>
          <w:sz w:val="28"/>
          <w:szCs w:val="28"/>
          <w:lang w:val="kk-KZ"/>
        </w:rPr>
      </w:pPr>
      <w:r w:rsidRPr="00DE27FB">
        <w:rPr>
          <w:rStyle w:val="a4"/>
          <w:sz w:val="28"/>
          <w:szCs w:val="28"/>
          <w:bdr w:val="none" w:sz="0" w:space="0" w:color="auto" w:frame="1"/>
          <w:lang w:val="kk-KZ"/>
        </w:rPr>
        <w:t>Мақсаты:</w:t>
      </w:r>
      <w:r w:rsidRPr="00DE27FB">
        <w:rPr>
          <w:lang w:val="kk-KZ"/>
        </w:rPr>
        <w:t xml:space="preserve"> </w:t>
      </w:r>
      <w:r w:rsidRPr="00DE27FB">
        <w:rPr>
          <w:sz w:val="28"/>
          <w:szCs w:val="28"/>
          <w:lang w:val="kk-KZ"/>
        </w:rPr>
        <w:t>Орман таксациясы объектілерін атап көрсету және оларға тиісті анықтамалар беру.</w:t>
      </w:r>
    </w:p>
    <w:p w:rsidR="00D965A1" w:rsidRPr="00DE27FB" w:rsidRDefault="00D965A1" w:rsidP="00DE27FB">
      <w:pPr>
        <w:pStyle w:val="a3"/>
        <w:spacing w:before="0" w:beforeAutospacing="0" w:after="0" w:afterAutospacing="0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D965A1" w:rsidRDefault="00DE27FB" w:rsidP="00D965A1">
      <w:pPr>
        <w:pStyle w:val="a3"/>
        <w:spacing w:before="0" w:beforeAutospacing="0" w:after="0" w:afterAutospacing="0" w:line="215" w:lineRule="atLeast"/>
        <w:ind w:right="107"/>
        <w:jc w:val="both"/>
        <w:textAlignment w:val="baseline"/>
        <w:rPr>
          <w:sz w:val="28"/>
          <w:szCs w:val="28"/>
          <w:lang w:val="kk-KZ"/>
        </w:rPr>
      </w:pPr>
      <w:r w:rsidRPr="00D965A1">
        <w:rPr>
          <w:rStyle w:val="a4"/>
          <w:sz w:val="28"/>
          <w:szCs w:val="28"/>
          <w:bdr w:val="none" w:sz="0" w:space="0" w:color="auto" w:frame="1"/>
          <w:lang w:val="kk-KZ"/>
        </w:rPr>
        <w:t>Қажетті құрал-жабдықтар:</w:t>
      </w:r>
      <w:r w:rsidR="00D965A1" w:rsidRPr="00D965A1">
        <w:rPr>
          <w:lang w:val="kk-KZ"/>
        </w:rPr>
        <w:t xml:space="preserve"> </w:t>
      </w:r>
      <w:r w:rsidR="00D965A1" w:rsidRPr="00D965A1">
        <w:rPr>
          <w:sz w:val="28"/>
          <w:szCs w:val="28"/>
          <w:lang w:val="kk-KZ"/>
        </w:rPr>
        <w:t>Әр объект үшін анықталатын негізгі таксациялық көрсеткіштерді келтіріңіз, есептеу бірліктерін, өлшеу немесе есептеу кезінде дөңгелектеу дәрежесін көрсетіңіз.</w:t>
      </w:r>
    </w:p>
    <w:p w:rsidR="00D965A1" w:rsidRDefault="00D965A1" w:rsidP="00DE27FB">
      <w:pPr>
        <w:pStyle w:val="a3"/>
        <w:spacing w:before="0" w:beforeAutospacing="0" w:after="0" w:afterAutospacing="0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DE27FB" w:rsidRPr="00D965A1" w:rsidRDefault="00DE27FB" w:rsidP="00DE27FB">
      <w:pPr>
        <w:pStyle w:val="a3"/>
        <w:spacing w:before="0" w:beforeAutospacing="0" w:after="0" w:afterAutospacing="0" w:line="215" w:lineRule="atLeast"/>
        <w:ind w:right="107"/>
        <w:textAlignment w:val="baseline"/>
        <w:rPr>
          <w:sz w:val="28"/>
          <w:szCs w:val="28"/>
          <w:lang w:val="kk-KZ"/>
        </w:rPr>
      </w:pPr>
      <w:r w:rsidRPr="00D965A1">
        <w:rPr>
          <w:rStyle w:val="a4"/>
          <w:sz w:val="28"/>
          <w:szCs w:val="28"/>
          <w:bdr w:val="none" w:sz="0" w:space="0" w:color="auto" w:frame="1"/>
          <w:lang w:val="kk-KZ"/>
        </w:rPr>
        <w:t>Жұмыс барысы:</w:t>
      </w:r>
    </w:p>
    <w:p w:rsidR="00DE27FB" w:rsidRPr="00DE27FB" w:rsidRDefault="00DE27FB" w:rsidP="00DE27FB">
      <w:pPr>
        <w:pStyle w:val="a3"/>
        <w:spacing w:before="0" w:beforeAutospacing="0" w:after="107" w:afterAutospacing="0" w:line="215" w:lineRule="atLeast"/>
        <w:ind w:right="107"/>
        <w:textAlignment w:val="baseline"/>
        <w:rPr>
          <w:sz w:val="28"/>
          <w:szCs w:val="28"/>
        </w:rPr>
      </w:pPr>
      <w:r w:rsidRPr="00DE27FB">
        <w:rPr>
          <w:sz w:val="28"/>
          <w:szCs w:val="28"/>
        </w:rPr>
        <w:t xml:space="preserve">1. </w:t>
      </w:r>
      <w:proofErr w:type="spellStart"/>
      <w:r w:rsidR="00D965A1" w:rsidRPr="00D965A1">
        <w:rPr>
          <w:sz w:val="28"/>
          <w:szCs w:val="28"/>
        </w:rPr>
        <w:t>Орманды</w:t>
      </w:r>
      <w:proofErr w:type="spellEnd"/>
      <w:r w:rsidR="00D965A1" w:rsidRPr="00D965A1">
        <w:rPr>
          <w:sz w:val="28"/>
          <w:szCs w:val="28"/>
        </w:rPr>
        <w:t xml:space="preserve"> </w:t>
      </w:r>
      <w:proofErr w:type="spellStart"/>
      <w:r w:rsidR="00D965A1" w:rsidRPr="00D965A1">
        <w:rPr>
          <w:sz w:val="28"/>
          <w:szCs w:val="28"/>
        </w:rPr>
        <w:t>таксациялау</w:t>
      </w:r>
      <w:proofErr w:type="spellEnd"/>
      <w:r w:rsidR="00D965A1" w:rsidRPr="00D965A1">
        <w:rPr>
          <w:sz w:val="28"/>
          <w:szCs w:val="28"/>
        </w:rPr>
        <w:t xml:space="preserve"> </w:t>
      </w:r>
      <w:proofErr w:type="spellStart"/>
      <w:r w:rsidR="00D965A1" w:rsidRPr="00D965A1">
        <w:rPr>
          <w:sz w:val="28"/>
          <w:szCs w:val="28"/>
        </w:rPr>
        <w:t>объектілері</w:t>
      </w:r>
      <w:proofErr w:type="spellEnd"/>
      <w:r w:rsidRPr="00DE27FB">
        <w:rPr>
          <w:sz w:val="28"/>
          <w:szCs w:val="28"/>
        </w:rPr>
        <w:t xml:space="preserve">. Бұл </w:t>
      </w:r>
      <w:proofErr w:type="gramStart"/>
      <w:r w:rsidR="006A6201">
        <w:rPr>
          <w:sz w:val="28"/>
          <w:szCs w:val="28"/>
          <w:lang w:val="kk-KZ"/>
        </w:rPr>
        <w:t>орман</w:t>
      </w:r>
      <w:proofErr w:type="gramEnd"/>
      <w:r w:rsidR="006A6201">
        <w:rPr>
          <w:sz w:val="28"/>
          <w:szCs w:val="28"/>
          <w:lang w:val="kk-KZ"/>
        </w:rPr>
        <w:t xml:space="preserve"> ағаштарының</w:t>
      </w:r>
      <w:r w:rsidRPr="00DE27FB">
        <w:rPr>
          <w:sz w:val="28"/>
          <w:szCs w:val="28"/>
        </w:rPr>
        <w:t xml:space="preserve"> қайсысысы қандай </w:t>
      </w:r>
      <w:proofErr w:type="spellStart"/>
      <w:r w:rsidRPr="00DE27FB">
        <w:rPr>
          <w:sz w:val="28"/>
          <w:szCs w:val="28"/>
        </w:rPr>
        <w:t>тіршілік</w:t>
      </w:r>
      <w:proofErr w:type="spellEnd"/>
      <w:r w:rsidRPr="00DE27FB">
        <w:rPr>
          <w:sz w:val="28"/>
          <w:szCs w:val="28"/>
        </w:rPr>
        <w:t xml:space="preserve"> жағдайларына </w:t>
      </w:r>
      <w:proofErr w:type="spellStart"/>
      <w:r w:rsidRPr="00DE27FB">
        <w:rPr>
          <w:sz w:val="28"/>
          <w:szCs w:val="28"/>
        </w:rPr>
        <w:t>бейімделген</w:t>
      </w:r>
      <w:proofErr w:type="spellEnd"/>
      <w:r w:rsidRPr="00DE27FB">
        <w:rPr>
          <w:sz w:val="28"/>
          <w:szCs w:val="28"/>
        </w:rPr>
        <w:t>?</w:t>
      </w:r>
    </w:p>
    <w:p w:rsidR="006A6201" w:rsidRPr="006A6201" w:rsidRDefault="00DE27FB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  <w:r w:rsidRPr="00DE27FB">
        <w:rPr>
          <w:sz w:val="28"/>
          <w:szCs w:val="28"/>
        </w:rPr>
        <w:t xml:space="preserve">2. </w:t>
      </w:r>
      <w:proofErr w:type="spellStart"/>
      <w:r w:rsidR="00D965A1" w:rsidRPr="00D965A1">
        <w:rPr>
          <w:sz w:val="28"/>
          <w:szCs w:val="28"/>
        </w:rPr>
        <w:t>Орман</w:t>
      </w:r>
      <w:proofErr w:type="spellEnd"/>
      <w:r w:rsidR="00D965A1" w:rsidRPr="00D965A1">
        <w:rPr>
          <w:sz w:val="28"/>
          <w:szCs w:val="28"/>
        </w:rPr>
        <w:t xml:space="preserve"> таксациясының </w:t>
      </w:r>
      <w:proofErr w:type="spellStart"/>
      <w:r w:rsidR="00D965A1" w:rsidRPr="00D965A1">
        <w:rPr>
          <w:sz w:val="28"/>
          <w:szCs w:val="28"/>
        </w:rPr>
        <w:t>негізгі</w:t>
      </w:r>
      <w:proofErr w:type="spellEnd"/>
      <w:r w:rsidR="00D965A1" w:rsidRPr="00D965A1">
        <w:rPr>
          <w:sz w:val="28"/>
          <w:szCs w:val="28"/>
        </w:rPr>
        <w:t xml:space="preserve"> </w:t>
      </w:r>
      <w:proofErr w:type="spellStart"/>
      <w:r w:rsidR="00D965A1" w:rsidRPr="00D965A1">
        <w:rPr>
          <w:sz w:val="28"/>
          <w:szCs w:val="28"/>
        </w:rPr>
        <w:t>объектілері</w:t>
      </w:r>
      <w:proofErr w:type="spellEnd"/>
      <w:r w:rsidR="00D965A1">
        <w:rPr>
          <w:sz w:val="28"/>
          <w:szCs w:val="28"/>
          <w:lang w:val="kk-KZ"/>
        </w:rPr>
        <w:t xml:space="preserve">. </w:t>
      </w:r>
      <w:proofErr w:type="gramStart"/>
      <w:r w:rsidR="006A6201" w:rsidRPr="006A6201">
        <w:rPr>
          <w:sz w:val="28"/>
          <w:szCs w:val="28"/>
          <w:lang w:val="kk-KZ"/>
        </w:rPr>
        <w:t>жеке</w:t>
      </w:r>
      <w:proofErr w:type="gramEnd"/>
      <w:r w:rsidR="006A6201" w:rsidRPr="006A6201">
        <w:rPr>
          <w:sz w:val="28"/>
          <w:szCs w:val="28"/>
          <w:lang w:val="kk-KZ"/>
        </w:rPr>
        <w:t xml:space="preserve"> ағаш және оның бөліктері;</w:t>
      </w: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  <w:r w:rsidRPr="006A6201">
        <w:rPr>
          <w:sz w:val="28"/>
          <w:szCs w:val="28"/>
          <w:lang w:val="kk-KZ"/>
        </w:rPr>
        <w:t>жеке ағаштардың жиынтығы;</w:t>
      </w: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  <w:r w:rsidRPr="006A6201">
        <w:rPr>
          <w:sz w:val="28"/>
          <w:szCs w:val="28"/>
          <w:lang w:val="kk-KZ"/>
        </w:rPr>
        <w:t>жекелеген ағаштар бөліктерінің жиынтығы;</w:t>
      </w: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  <w:r w:rsidRPr="006A6201">
        <w:rPr>
          <w:sz w:val="28"/>
          <w:szCs w:val="28"/>
          <w:lang w:val="kk-KZ"/>
        </w:rPr>
        <w:t>орман элементі; сүрекдіңнің қабаты; екпе;</w:t>
      </w: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  <w:r w:rsidRPr="006A6201">
        <w:rPr>
          <w:sz w:val="28"/>
          <w:szCs w:val="28"/>
          <w:lang w:val="kk-KZ"/>
        </w:rPr>
        <w:t>орман элементтерінің жиынтығы;</w:t>
      </w: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  <w:r w:rsidRPr="006A6201">
        <w:rPr>
          <w:sz w:val="28"/>
          <w:szCs w:val="28"/>
          <w:lang w:val="kk-KZ"/>
        </w:rPr>
        <w:t>орман қоры;</w:t>
      </w: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  <w:r w:rsidRPr="006A6201">
        <w:rPr>
          <w:sz w:val="28"/>
          <w:szCs w:val="28"/>
          <w:lang w:val="kk-KZ"/>
        </w:rPr>
        <w:t>кеспеағаш қоры.</w:t>
      </w: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  <w:r w:rsidRPr="006A6201">
        <w:rPr>
          <w:sz w:val="28"/>
          <w:szCs w:val="28"/>
          <w:lang w:val="kk-KZ"/>
        </w:rPr>
        <w:lastRenderedPageBreak/>
        <w:t>Жеке ағаш-бұл ағаштан жасалған негізгі сабағы, бұтақтары (тәжді құрайтын бүйірлік қашу) және тамырлары бар көпжылдық өсімдік. Жеке ағаштың бөліктері-оның діңі, тәжі және тамыры.</w:t>
      </w: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  <w:r w:rsidRPr="006A6201">
        <w:rPr>
          <w:sz w:val="28"/>
          <w:szCs w:val="28"/>
          <w:lang w:val="kk-KZ"/>
        </w:rPr>
        <w:t>Жеке ағаштардың жиынтығы - бұл қандай да бір аумақта өсетін, бір-біріне әсер етпейтін, бірақ бір немесе бірнеше таксациялық белгілер бойынша бір жиынтыққа біріктірілген көптеген ағаштар.</w:t>
      </w: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  <w:r w:rsidRPr="006A6201">
        <w:rPr>
          <w:sz w:val="28"/>
          <w:szCs w:val="28"/>
          <w:lang w:val="kk-KZ"/>
        </w:rPr>
        <w:t>Орман элементі-бір аумақта бірдей пайда болған, бір-біріне әсер ететін, өсуі мен дамуында бірдей жастағы көптеген ағаштар.</w:t>
      </w: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  <w:r w:rsidRPr="006A6201">
        <w:rPr>
          <w:sz w:val="28"/>
          <w:szCs w:val="28"/>
          <w:lang w:val="kk-KZ"/>
        </w:rPr>
        <w:t>Сүрекдіңнің қабаты-бір аумақта (учаскеде) бірге өсетін орман элементтерінің жиынтығы, олардың орташа биіктігінің айырмашылығы 20% - дан аспайды .</w:t>
      </w: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  <w:r w:rsidRPr="006A6201">
        <w:rPr>
          <w:sz w:val="28"/>
          <w:szCs w:val="28"/>
          <w:lang w:val="kk-KZ"/>
        </w:rPr>
        <w:t>Отырғызу-бұл ағаш, бұта өсімдіктерімен және тірі топырақ жамылғысымен біртекті орман учаскесі.</w:t>
      </w: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  <w:r w:rsidRPr="006A6201">
        <w:rPr>
          <w:sz w:val="28"/>
          <w:szCs w:val="28"/>
          <w:lang w:val="kk-KZ"/>
        </w:rPr>
        <w:t>Орман элементтерінің жиынтығы-бұл қандай да бір немесе бірнеше таксациялық белгілер бойынша бір жиынтыққа енгізілген орманның аумақтық жағынан бөлінген көптеген элементтері.</w:t>
      </w: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  <w:r w:rsidRPr="006A6201">
        <w:rPr>
          <w:sz w:val="28"/>
          <w:szCs w:val="28"/>
          <w:lang w:val="kk-KZ"/>
        </w:rPr>
        <w:t>Орман қоры-орман шаруашылығын жүргізу жүзеге асырылатын мемлекеттік ұйымдардың немесе басқа да ведомстволардың қарамағына берілген орман және ормансыз жерлердің жиынтығы.</w:t>
      </w:r>
    </w:p>
    <w:p w:rsidR="006A6201" w:rsidRPr="006A6201" w:rsidRDefault="006A6201" w:rsidP="006A6201">
      <w:pPr>
        <w:pStyle w:val="a3"/>
        <w:spacing w:after="107" w:line="215" w:lineRule="atLeast"/>
        <w:ind w:right="107"/>
        <w:textAlignment w:val="baseline"/>
        <w:rPr>
          <w:sz w:val="28"/>
          <w:szCs w:val="28"/>
          <w:lang w:val="kk-KZ"/>
        </w:rPr>
      </w:pPr>
    </w:p>
    <w:p w:rsidR="00D965A1" w:rsidRDefault="006A6201" w:rsidP="006A6201">
      <w:pPr>
        <w:pStyle w:val="a3"/>
        <w:spacing w:before="0" w:beforeAutospacing="0" w:after="107" w:afterAutospacing="0" w:line="215" w:lineRule="atLeast"/>
        <w:ind w:right="107"/>
        <w:textAlignment w:val="baseline"/>
        <w:rPr>
          <w:sz w:val="28"/>
          <w:szCs w:val="28"/>
          <w:lang w:val="kk-KZ"/>
        </w:rPr>
      </w:pPr>
      <w:r w:rsidRPr="006A6201">
        <w:rPr>
          <w:sz w:val="28"/>
          <w:szCs w:val="28"/>
          <w:lang w:val="kk-KZ"/>
        </w:rPr>
        <w:t>Кеспеағаш қоры-алдағы 1 немесе 2 жылға кесуге бөлінген орман учаскелерінің жиынтығы.</w:t>
      </w:r>
    </w:p>
    <w:p w:rsidR="006A6201" w:rsidRDefault="006A6201" w:rsidP="006A6201">
      <w:pPr>
        <w:pStyle w:val="a3"/>
        <w:spacing w:before="0" w:beforeAutospacing="0" w:after="107" w:afterAutospacing="0" w:line="215" w:lineRule="atLeast"/>
        <w:ind w:right="107"/>
        <w:textAlignment w:val="baseline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Ағаштардың діңдерінің</w:t>
      </w:r>
      <w:r w:rsidRPr="006A6201">
        <w:rPr>
          <w:sz w:val="28"/>
          <w:szCs w:val="28"/>
          <w:lang w:val="kk-KZ"/>
        </w:rPr>
        <w:t xml:space="preserve"> көлемін есептеу нәтижелерін әртүрлі тәсілдермен бағалау оларды көлемнің шынайы мәндерімен, яғни неғұрлым дәл тәсілмен белгіленген көлеммен салыстыру арқылы орындалады (орта қималардың </w:t>
      </w:r>
      <w:r w:rsidRPr="006A6201">
        <w:rPr>
          <w:sz w:val="28"/>
          <w:szCs w:val="28"/>
          <w:lang w:val="kk-KZ"/>
        </w:rPr>
        <w:lastRenderedPageBreak/>
        <w:t>күрделі формуласы бойынша). Бұл ретте абсолюттік (m) және салыстырмалы (р) қателіктерді есептейді:</w:t>
      </w:r>
    </w:p>
    <w:p w:rsidR="006A6201" w:rsidRPr="006A6201" w:rsidRDefault="006A6201" w:rsidP="006A6201">
      <w:pPr>
        <w:pStyle w:val="a3"/>
        <w:shd w:val="clear" w:color="auto" w:fill="FFFFFF"/>
        <w:ind w:left="107"/>
        <w:rPr>
          <w:color w:val="121212"/>
          <w:sz w:val="28"/>
          <w:szCs w:val="28"/>
          <w:lang w:val="kk-KZ"/>
        </w:rPr>
      </w:pPr>
      <w:r w:rsidRPr="006A6201">
        <w:rPr>
          <w:color w:val="121212"/>
          <w:sz w:val="28"/>
          <w:szCs w:val="28"/>
          <w:lang w:val="kk-KZ"/>
        </w:rPr>
        <w:t>m = V</w:t>
      </w:r>
      <w:r w:rsidRPr="006A6201">
        <w:rPr>
          <w:color w:val="121212"/>
          <w:sz w:val="28"/>
          <w:szCs w:val="28"/>
          <w:vertAlign w:val="subscript"/>
          <w:lang w:val="kk-KZ"/>
        </w:rPr>
        <w:t>1</w:t>
      </w:r>
      <w:r w:rsidRPr="006A6201">
        <w:rPr>
          <w:color w:val="121212"/>
          <w:sz w:val="28"/>
          <w:szCs w:val="28"/>
          <w:lang w:val="kk-KZ"/>
        </w:rPr>
        <w:t> – V</w:t>
      </w:r>
      <w:r w:rsidRPr="006A6201">
        <w:rPr>
          <w:color w:val="121212"/>
          <w:sz w:val="28"/>
          <w:szCs w:val="28"/>
          <w:vertAlign w:val="subscript"/>
          <w:lang w:val="kk-KZ"/>
        </w:rPr>
        <w:t>0</w:t>
      </w:r>
    </w:p>
    <w:p w:rsidR="006A6201" w:rsidRPr="006A6201" w:rsidRDefault="006A6201" w:rsidP="006A6201">
      <w:pPr>
        <w:pStyle w:val="a3"/>
        <w:shd w:val="clear" w:color="auto" w:fill="FFFFFF"/>
        <w:ind w:left="107"/>
        <w:rPr>
          <w:color w:val="121212"/>
          <w:sz w:val="28"/>
          <w:szCs w:val="28"/>
          <w:lang w:val="kk-KZ"/>
        </w:rPr>
      </w:pPr>
      <w:r w:rsidRPr="006A6201">
        <w:rPr>
          <w:color w:val="121212"/>
          <w:sz w:val="28"/>
          <w:szCs w:val="28"/>
          <w:lang w:val="kk-KZ"/>
        </w:rPr>
        <w:t>p (%) = m 100/V</w:t>
      </w:r>
      <w:r w:rsidRPr="006A6201">
        <w:rPr>
          <w:color w:val="121212"/>
          <w:sz w:val="28"/>
          <w:szCs w:val="28"/>
          <w:vertAlign w:val="subscript"/>
          <w:lang w:val="kk-KZ"/>
        </w:rPr>
        <w:t>0</w:t>
      </w:r>
    </w:p>
    <w:p w:rsidR="006A6201" w:rsidRDefault="006A6201" w:rsidP="006A6201">
      <w:pPr>
        <w:pStyle w:val="a3"/>
        <w:spacing w:before="0" w:beforeAutospacing="0" w:after="107" w:afterAutospacing="0" w:line="215" w:lineRule="atLeast"/>
        <w:ind w:right="107"/>
        <w:textAlignment w:val="baseline"/>
        <w:rPr>
          <w:sz w:val="28"/>
          <w:szCs w:val="28"/>
          <w:lang w:val="kk-KZ"/>
        </w:rPr>
      </w:pPr>
      <w:r w:rsidRPr="006A6201">
        <w:rPr>
          <w:sz w:val="28"/>
          <w:szCs w:val="28"/>
          <w:lang w:val="kk-KZ"/>
        </w:rPr>
        <w:t>мұндағы V1-бағаланатын нәтиже, мысалы, орта қиманың қарапайым формуласы бойынша белгіленген оқпан көлемі, м3;</w:t>
      </w:r>
    </w:p>
    <w:p w:rsidR="006A6201" w:rsidRDefault="006A6201" w:rsidP="006A6201">
      <w:pPr>
        <w:pStyle w:val="a3"/>
        <w:spacing w:before="0" w:beforeAutospacing="0" w:after="107" w:afterAutospacing="0" w:line="215" w:lineRule="atLeast"/>
        <w:ind w:right="107"/>
        <w:textAlignment w:val="baseline"/>
        <w:rPr>
          <w:sz w:val="28"/>
          <w:szCs w:val="28"/>
          <w:lang w:val="kk-KZ"/>
        </w:rPr>
      </w:pPr>
      <w:r w:rsidRPr="006A6201">
        <w:rPr>
          <w:sz w:val="28"/>
          <w:szCs w:val="28"/>
          <w:lang w:val="kk-KZ"/>
        </w:rPr>
        <w:t>V0 - шынайы нәтиже, мысалы, медианалық қималардың күрделі формуласы бойынша есептелген магистральдың көлемі, м3.</w:t>
      </w:r>
    </w:p>
    <w:p w:rsidR="00DE27FB" w:rsidRPr="006A6201" w:rsidRDefault="006A6201" w:rsidP="00DE27FB">
      <w:pPr>
        <w:pStyle w:val="a3"/>
        <w:spacing w:before="0" w:beforeAutospacing="0" w:after="107" w:afterAutospacing="0" w:line="215" w:lineRule="atLeast"/>
        <w:ind w:right="107"/>
        <w:textAlignment w:val="baseline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="00DE27FB" w:rsidRPr="006A6201">
        <w:rPr>
          <w:sz w:val="28"/>
          <w:szCs w:val="28"/>
          <w:lang w:val="kk-KZ"/>
        </w:rPr>
        <w:t>. Жұмыс нәтижелері бойынша қорытынды жасаңыздар.</w:t>
      </w:r>
    </w:p>
    <w:p w:rsidR="00EC24C2" w:rsidRPr="006A6201" w:rsidRDefault="00EC24C2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EC24C2" w:rsidRPr="006A6201" w:rsidSect="00EC24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DE27FB"/>
    <w:rsid w:val="006A6201"/>
    <w:rsid w:val="00D965A1"/>
    <w:rsid w:val="00DE27FB"/>
    <w:rsid w:val="00EC24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4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E27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E27F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22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2020-08-26T06:31:00Z</dcterms:created>
  <dcterms:modified xsi:type="dcterms:W3CDTF">2020-08-26T06:59:00Z</dcterms:modified>
</cp:coreProperties>
</file>